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EF6" w:rsidRDefault="00322EF6"/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322EF6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EF6" w:rsidRDefault="00322EF6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F6" w:rsidRDefault="00322EF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F6" w:rsidRDefault="00322EF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F6" w:rsidRDefault="00322EF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F6" w:rsidRDefault="00322EF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F6" w:rsidRDefault="00322EF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F6" w:rsidRDefault="00322EF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F6" w:rsidRDefault="00322EF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F6" w:rsidRDefault="00322EF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EF6" w:rsidRDefault="00322EF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2EF6" w:rsidRDefault="00322EF6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2EF6" w:rsidRDefault="00322EF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22EF6" w:rsidRDefault="00322EF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22EF6" w:rsidRDefault="00322EF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2EF6" w:rsidRDefault="00322EF6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EF6" w:rsidRDefault="00322EF6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322EF6" w:rsidRDefault="00322EF6" w:rsidP="00322EF6">
      <w:pPr>
        <w:spacing w:after="0"/>
        <w:rPr>
          <w:rFonts w:ascii="Times New Roman" w:hAnsi="Times New Roman"/>
          <w:b/>
        </w:rPr>
      </w:pPr>
    </w:p>
    <w:p w:rsidR="00322EF6" w:rsidRDefault="00322EF6" w:rsidP="00322EF6">
      <w:pPr>
        <w:spacing w:after="0"/>
        <w:rPr>
          <w:rFonts w:ascii="Times New Roman" w:hAnsi="Times New Roman"/>
          <w:b/>
        </w:rPr>
      </w:pPr>
    </w:p>
    <w:p w:rsidR="00322EF6" w:rsidRDefault="00322EF6" w:rsidP="00322EF6">
      <w:pPr>
        <w:spacing w:after="0"/>
        <w:rPr>
          <w:rFonts w:ascii="Times New Roman" w:hAnsi="Times New Roman"/>
          <w:b/>
          <w:sz w:val="6"/>
        </w:rPr>
      </w:pPr>
    </w:p>
    <w:p w:rsidR="00322EF6" w:rsidRPr="00322EF6" w:rsidRDefault="00322EF6" w:rsidP="00322EF6">
      <w:pPr>
        <w:spacing w:after="0"/>
        <w:rPr>
          <w:rFonts w:ascii="Times New Roman" w:hAnsi="Times New Roman"/>
          <w:b/>
          <w:sz w:val="2"/>
        </w:rPr>
      </w:pPr>
    </w:p>
    <w:p w:rsidR="00322EF6" w:rsidRDefault="00322EF6" w:rsidP="00322EF6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C40043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22EF6" w:rsidRDefault="00322EF6" w:rsidP="00322EF6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322EF6" w:rsidRDefault="00322EF6" w:rsidP="00322EF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322EF6" w:rsidRDefault="00322EF6" w:rsidP="00322EF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Supplementary Examinations January/February-2024</w:t>
      </w:r>
    </w:p>
    <w:p w:rsidR="00322EF6" w:rsidRDefault="00322EF6" w:rsidP="00322E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22EF6">
        <w:rPr>
          <w:rFonts w:ascii="Cambria" w:hAnsi="Cambria" w:cs="Times New Roman"/>
          <w:b/>
          <w:sz w:val="28"/>
          <w:szCs w:val="24"/>
        </w:rPr>
        <w:t>MANAGEMENT OF INDUSTRIAL RELATIONS</w:t>
      </w:r>
    </w:p>
    <w:p w:rsidR="00322EF6" w:rsidRDefault="00322EF6" w:rsidP="00322EF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322EF6" w:rsidRDefault="00322EF6" w:rsidP="00322EF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22EF6" w:rsidRPr="00750701" w:rsidRDefault="00322EF6" w:rsidP="00322EF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22EF6" w:rsidRPr="003B0D43" w:rsidRDefault="00322EF6" w:rsidP="00322EF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322EF6" w:rsidRDefault="00322EF6" w:rsidP="00322EF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22EF6" w:rsidRDefault="00322EF6" w:rsidP="00322EF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322EF6" w:rsidRDefault="00322EF6" w:rsidP="00322EF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22EF6" w:rsidRPr="00D71006" w:rsidRDefault="00322EF6" w:rsidP="00322EF6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322EF6" w:rsidRDefault="00322EF6" w:rsidP="00322EF6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322EF6" w:rsidRPr="004B0B4B" w:rsidRDefault="00322EF6" w:rsidP="00322EF6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425"/>
        <w:gridCol w:w="6946"/>
        <w:gridCol w:w="850"/>
        <w:gridCol w:w="851"/>
        <w:gridCol w:w="708"/>
      </w:tblGrid>
      <w:tr w:rsidR="00322EF6" w:rsidRPr="006E3BCB" w:rsidTr="00322EF6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22EF6" w:rsidRPr="006E3BCB" w:rsidRDefault="009A48C7" w:rsidP="00322EF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Outline objectives </w:t>
            </w:r>
            <w:r w:rsidR="00322EF6">
              <w:rPr>
                <w:rFonts w:ascii="Bookman Old Style" w:eastAsia="Calibri" w:hAnsi="Bookman Old Style"/>
                <w:sz w:val="24"/>
                <w:szCs w:val="24"/>
              </w:rPr>
              <w:t xml:space="preserve">of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trade unions.</w:t>
            </w:r>
          </w:p>
        </w:tc>
        <w:tc>
          <w:tcPr>
            <w:tcW w:w="850" w:type="dxa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F6" w:rsidRPr="006E3BCB" w:rsidRDefault="00322EF6" w:rsidP="009A48C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A48C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22EF6" w:rsidRPr="006E3BCB" w:rsidTr="00322EF6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22EF6" w:rsidRPr="006E3BCB" w:rsidRDefault="009A48C7" w:rsidP="00322EF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Pr="00322EF6">
              <w:rPr>
                <w:rFonts w:ascii="Bookman Old Style" w:eastAsia="Calibri" w:hAnsi="Bookman Old Style"/>
                <w:sz w:val="24"/>
                <w:szCs w:val="24"/>
              </w:rPr>
              <w:t>levels of collective</w:t>
            </w:r>
            <w:r w:rsidR="00322EF6" w:rsidRPr="00322EF6">
              <w:rPr>
                <w:rFonts w:ascii="Bookman Old Style" w:eastAsia="Calibri" w:hAnsi="Bookman Old Style"/>
                <w:sz w:val="24"/>
                <w:szCs w:val="24"/>
              </w:rPr>
              <w:t xml:space="preserve"> bargaining</w:t>
            </w:r>
            <w:r w:rsidR="00322EF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322EF6" w:rsidRPr="006E3BCB" w:rsidRDefault="00322EF6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F6" w:rsidRPr="006E3BCB" w:rsidRDefault="00322EF6" w:rsidP="009A48C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A48C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22EF6" w:rsidRPr="006E3BCB" w:rsidTr="00322EF6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22EF6" w:rsidRPr="006E3BCB" w:rsidRDefault="009A48C7" w:rsidP="009A48C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Analyze the role of </w:t>
            </w:r>
            <w:proofErr w:type="spellStart"/>
            <w:r w:rsidR="0031521C">
              <w:rPr>
                <w:rFonts w:ascii="Bookman Old Style" w:eastAsia="Calibri" w:hAnsi="Bookman Old Style"/>
                <w:sz w:val="24"/>
                <w:szCs w:val="24"/>
              </w:rPr>
              <w:t>tripartism</w:t>
            </w:r>
            <w:proofErr w:type="spellEnd"/>
            <w:r w:rsidR="0031521C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in managing the IR</w:t>
            </w:r>
            <w:r w:rsidR="00322EF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322EF6" w:rsidRPr="006E3BCB" w:rsidRDefault="00322EF6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A48C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22EF6" w:rsidRPr="006E3BCB" w:rsidTr="00322EF6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22EF6" w:rsidRPr="006E3BCB" w:rsidRDefault="009A48C7" w:rsidP="00322EF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State the contemporary issues in wage sy</w:t>
            </w:r>
            <w:r w:rsidR="0031521C"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tem.</w:t>
            </w:r>
          </w:p>
        </w:tc>
        <w:tc>
          <w:tcPr>
            <w:tcW w:w="850" w:type="dxa"/>
            <w:vAlign w:val="center"/>
          </w:tcPr>
          <w:p w:rsidR="00322EF6" w:rsidRPr="006E3BCB" w:rsidRDefault="00322EF6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A48C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22EF6" w:rsidRPr="006E3BCB" w:rsidTr="00322EF6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22EF6" w:rsidRPr="00322EF6" w:rsidRDefault="009A48C7" w:rsidP="00322EF6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Summarize the concept of </w:t>
            </w:r>
            <w:r w:rsidRPr="00322EF6">
              <w:rPr>
                <w:rFonts w:ascii="Bookman Old Style" w:eastAsia="Calibri" w:hAnsi="Bookman Old Style"/>
                <w:sz w:val="24"/>
                <w:szCs w:val="24"/>
              </w:rPr>
              <w:t xml:space="preserve">quality </w:t>
            </w:r>
            <w:r w:rsidR="00322EF6" w:rsidRPr="00322EF6">
              <w:rPr>
                <w:rFonts w:ascii="Bookman Old Style" w:eastAsia="Calibri" w:hAnsi="Bookman Old Style"/>
                <w:sz w:val="24"/>
                <w:szCs w:val="24"/>
              </w:rPr>
              <w:t>of work-life</w:t>
            </w:r>
            <w:r w:rsidR="00322EF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322EF6" w:rsidRPr="006E3BCB" w:rsidRDefault="00322EF6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A48C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322EF6" w:rsidRPr="00322EF6" w:rsidRDefault="00322EF6" w:rsidP="00322EF6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322EF6" w:rsidRDefault="00322EF6" w:rsidP="00322EF6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322EF6" w:rsidRPr="00322EF6" w:rsidRDefault="00322EF6" w:rsidP="00322EF6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425"/>
        <w:gridCol w:w="6946"/>
        <w:gridCol w:w="850"/>
        <w:gridCol w:w="851"/>
        <w:gridCol w:w="708"/>
      </w:tblGrid>
      <w:tr w:rsidR="00862744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62744" w:rsidRPr="006E3BCB" w:rsidRDefault="00862744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62744" w:rsidRPr="006E3BCB" w:rsidRDefault="00862744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62744" w:rsidRPr="00FA024B" w:rsidRDefault="00862744" w:rsidP="00D041A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hAnsi="Bookman Old Style"/>
                <w:sz w:val="24"/>
                <w:szCs w:val="24"/>
              </w:rPr>
              <w:t>Explain the growth of trade unions in the recent past.</w:t>
            </w:r>
          </w:p>
        </w:tc>
        <w:tc>
          <w:tcPr>
            <w:tcW w:w="850" w:type="dxa"/>
            <w:vAlign w:val="center"/>
          </w:tcPr>
          <w:p w:rsidR="00862744" w:rsidRPr="00FA024B" w:rsidRDefault="00862744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2744" w:rsidRPr="00FA024B" w:rsidRDefault="00862744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62744" w:rsidRPr="00FA024B" w:rsidRDefault="00862744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62744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62744" w:rsidRPr="006E3BCB" w:rsidRDefault="00862744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62744" w:rsidRPr="006E3BCB" w:rsidRDefault="00862744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62744" w:rsidRPr="00FA024B" w:rsidRDefault="00862744" w:rsidP="00D041A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Summarize </w:t>
            </w: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the origin and growth of industrial relations.</w:t>
            </w:r>
          </w:p>
        </w:tc>
        <w:tc>
          <w:tcPr>
            <w:tcW w:w="850" w:type="dxa"/>
            <w:vAlign w:val="center"/>
          </w:tcPr>
          <w:p w:rsidR="00862744" w:rsidRPr="00FA024B" w:rsidRDefault="00862744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2744" w:rsidRPr="00FA024B" w:rsidRDefault="00862744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62744" w:rsidRPr="00FA024B" w:rsidRDefault="00862744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22EF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62744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62744" w:rsidRPr="006E3BCB" w:rsidRDefault="00862744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62744" w:rsidRPr="006E3BCB" w:rsidRDefault="00862744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862744" w:rsidRPr="00FA024B" w:rsidRDefault="00862744" w:rsidP="00D041A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hAnsi="Bookman Old Style"/>
                <w:sz w:val="24"/>
                <w:szCs w:val="24"/>
              </w:rPr>
              <w:t xml:space="preserve">Emphasize the significance of industrial relations and elaborate the IR </w:t>
            </w:r>
            <w:r>
              <w:rPr>
                <w:rFonts w:ascii="Bookman Old Style" w:hAnsi="Bookman Old Style"/>
                <w:sz w:val="24"/>
                <w:szCs w:val="24"/>
              </w:rPr>
              <w:t>approaches</w:t>
            </w:r>
            <w:r w:rsidRPr="00FA024B">
              <w:rPr>
                <w:rFonts w:ascii="Bookman Old Style" w:hAnsi="Bookman Old Style"/>
                <w:sz w:val="24"/>
                <w:szCs w:val="24"/>
              </w:rPr>
              <w:t xml:space="preserve"> in the public sector.</w:t>
            </w:r>
          </w:p>
        </w:tc>
        <w:tc>
          <w:tcPr>
            <w:tcW w:w="850" w:type="dxa"/>
            <w:vAlign w:val="center"/>
          </w:tcPr>
          <w:p w:rsidR="00862744" w:rsidRPr="00FA024B" w:rsidRDefault="00862744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2744" w:rsidRPr="00FA024B" w:rsidRDefault="00862744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62744" w:rsidRPr="00FA024B" w:rsidRDefault="00862744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22EF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12CBD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2CBD" w:rsidRPr="00412CBD" w:rsidRDefault="00412CBD" w:rsidP="00D041AA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12CBD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  <w:shd w:val="clear" w:color="auto" w:fill="FFFFFF"/>
              </w:rPr>
              <w:t>Examine the nature of collective bargaining.</w:t>
            </w:r>
          </w:p>
        </w:tc>
        <w:tc>
          <w:tcPr>
            <w:tcW w:w="850" w:type="dxa"/>
            <w:vAlign w:val="center"/>
          </w:tcPr>
          <w:p w:rsidR="00412CBD" w:rsidRPr="00412CBD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2CB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2CBD" w:rsidRPr="00412CBD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2CBD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2CBD" w:rsidRPr="00412CBD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2CBD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412CBD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2CBD" w:rsidRPr="00412CBD" w:rsidRDefault="00412CBD" w:rsidP="00D041A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12CBD">
              <w:rPr>
                <w:rFonts w:ascii="Bookman Old Style" w:eastAsia="Calibri" w:hAnsi="Bookman Old Style"/>
                <w:sz w:val="24"/>
                <w:szCs w:val="24"/>
              </w:rPr>
              <w:t>Explain the levels of bargaining.</w:t>
            </w:r>
          </w:p>
        </w:tc>
        <w:tc>
          <w:tcPr>
            <w:tcW w:w="850" w:type="dxa"/>
            <w:vAlign w:val="center"/>
          </w:tcPr>
          <w:p w:rsidR="00412CBD" w:rsidRPr="00412CBD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2CB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2CBD" w:rsidRPr="00412CBD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2CBD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2CBD" w:rsidRPr="00412CBD" w:rsidRDefault="00412CBD" w:rsidP="003152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2CB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1521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22EF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12CBD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2CBD" w:rsidRPr="00FA024B" w:rsidRDefault="00412CBD" w:rsidP="00D041AA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  <w:shd w:val="clear" w:color="auto" w:fill="FFFFFF"/>
              </w:rPr>
              <w:t>Analyse the significance of improved work relations in the modern scenario.</w:t>
            </w:r>
          </w:p>
        </w:tc>
        <w:tc>
          <w:tcPr>
            <w:tcW w:w="850" w:type="dxa"/>
            <w:vAlign w:val="center"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412CBD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12CBD" w:rsidRPr="00FA024B" w:rsidRDefault="00412CBD" w:rsidP="00D041A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Outline </w:t>
            </w: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a brief note on negotiation techniques and skills.</w:t>
            </w:r>
          </w:p>
        </w:tc>
        <w:tc>
          <w:tcPr>
            <w:tcW w:w="850" w:type="dxa"/>
            <w:vAlign w:val="center"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22EF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12CBD" w:rsidRPr="006E3BCB" w:rsidTr="00E629CD">
        <w:trPr>
          <w:trHeight w:val="458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412CBD" w:rsidRPr="00FA024B" w:rsidRDefault="00412CBD" w:rsidP="00D041A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 xml:space="preserve">Explain the different types and levels of </w:t>
            </w:r>
            <w:proofErr w:type="spellStart"/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tripartism</w:t>
            </w:r>
            <w:proofErr w:type="spellEnd"/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22EF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12CBD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412CBD" w:rsidRPr="00FA024B" w:rsidRDefault="00412CBD" w:rsidP="00D041AA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Interpret the role </w:t>
            </w:r>
            <w:r w:rsidRPr="00FA024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of government in industrial relations.</w:t>
            </w:r>
          </w:p>
        </w:tc>
        <w:tc>
          <w:tcPr>
            <w:tcW w:w="850" w:type="dxa"/>
            <w:vAlign w:val="center"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22EF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Default="00322EF6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412CBD" w:rsidRDefault="00412CBD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412CBD" w:rsidRPr="006E3BCB" w:rsidRDefault="00412CBD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22EF6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22EF6" w:rsidRPr="006E3BCB" w:rsidRDefault="0031521C" w:rsidP="0031521C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Appraise “The payment of bonus act, 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1965 ”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322EF6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22EF6"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F6" w:rsidRPr="006E3BCB" w:rsidRDefault="00322EF6" w:rsidP="003152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1521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22EF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12CBD" w:rsidRPr="006E3BCB" w:rsidTr="00E629CD">
        <w:trPr>
          <w:trHeight w:val="395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2CBD" w:rsidRPr="006E3BCB" w:rsidRDefault="00412CBD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412CBD" w:rsidRPr="00FA024B" w:rsidRDefault="00412CBD" w:rsidP="00D041A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in detail about the objectives and provisions of </w:t>
            </w: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factories act, 1948.</w:t>
            </w:r>
          </w:p>
        </w:tc>
        <w:tc>
          <w:tcPr>
            <w:tcW w:w="850" w:type="dxa"/>
            <w:vAlign w:val="center"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2CBD" w:rsidRPr="00FA024B" w:rsidRDefault="00412CBD" w:rsidP="00D041A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A024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322EF6" w:rsidRPr="006E3BCB" w:rsidTr="00412CBD">
        <w:trPr>
          <w:trHeight w:val="158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22EF6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22EF6">
              <w:rPr>
                <w:rFonts w:ascii="Bookman Old Style" w:eastAsia="Calibri" w:hAnsi="Bookman Old Style"/>
                <w:sz w:val="24"/>
                <w:szCs w:val="24"/>
              </w:rPr>
              <w:t>Discuss the preventive and settlement machinery for the Industrial Disputes Act, 1947</w:t>
            </w:r>
            <w:r w:rsidR="0031521C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22EF6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22EF6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22EF6" w:rsidRPr="006E3BCB" w:rsidRDefault="0031521C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Identify </w:t>
            </w:r>
            <w:r w:rsidR="00322EF6" w:rsidRPr="00322EF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the provisions of </w:t>
            </w:r>
            <w:r w:rsidR="00412CBD" w:rsidRPr="00322EF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standing orders</w:t>
            </w:r>
            <w:r w:rsidR="00322EF6" w:rsidRPr="00322EF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22EF6" w:rsidRPr="006E3BCB" w:rsidRDefault="00322EF6" w:rsidP="003152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1521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22EF6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22EF6" w:rsidRPr="006E3BCB" w:rsidRDefault="0031521C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Illustrate </w:t>
            </w:r>
            <w:r w:rsidR="00322EF6" w:rsidRPr="00322EF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the grievance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handling </w:t>
            </w:r>
            <w:r w:rsidR="00322EF6" w:rsidRPr="00322EF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procedure normally followed by industries</w:t>
            </w:r>
            <w:r w:rsidR="00322EF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322EF6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2EF6" w:rsidRPr="006E3BCB" w:rsidRDefault="00322EF6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322EF6" w:rsidRPr="007B1941" w:rsidRDefault="00322EF6" w:rsidP="00322EF6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22EF6" w:rsidRDefault="00322EF6" w:rsidP="00322EF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22EF6" w:rsidRDefault="00322EF6" w:rsidP="00322EF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22EF6" w:rsidRDefault="00322EF6" w:rsidP="00322EF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22EF6" w:rsidRDefault="00322EF6" w:rsidP="00322EF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22EF6" w:rsidRDefault="00322EF6" w:rsidP="00322EF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22EF6" w:rsidRDefault="00322EF6" w:rsidP="00322EF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22EF6" w:rsidRDefault="00322EF6" w:rsidP="00322EF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22EF6" w:rsidRDefault="00322EF6" w:rsidP="00322EF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22EF6" w:rsidRDefault="00322EF6" w:rsidP="00322EF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22EF6" w:rsidRDefault="00322EF6" w:rsidP="00322EF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22EF6" w:rsidRDefault="00322EF6" w:rsidP="00322EF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22EF6" w:rsidRDefault="00322EF6" w:rsidP="00322EF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22EF6" w:rsidRPr="006E3BCB" w:rsidRDefault="00322EF6" w:rsidP="00322EF6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6E3BCB">
        <w:rPr>
          <w:rFonts w:ascii="Bookman Old Style" w:hAnsi="Bookman Old Style" w:cs="Times New Roman"/>
          <w:sz w:val="24"/>
          <w:szCs w:val="24"/>
        </w:rPr>
        <w:t>Page 2 of 2</w:t>
      </w:r>
    </w:p>
    <w:p w:rsidR="00322EF6" w:rsidRDefault="00322EF6"/>
    <w:sectPr w:rsidR="00322EF6" w:rsidSect="00322EF6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2A34"/>
    <w:multiLevelType w:val="hybridMultilevel"/>
    <w:tmpl w:val="B672E4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34F6D"/>
    <w:multiLevelType w:val="hybridMultilevel"/>
    <w:tmpl w:val="C0E6B0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F00A3"/>
    <w:multiLevelType w:val="hybridMultilevel"/>
    <w:tmpl w:val="71AE8F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23EF"/>
    <w:rsid w:val="00131F89"/>
    <w:rsid w:val="00143157"/>
    <w:rsid w:val="001B3969"/>
    <w:rsid w:val="002A1918"/>
    <w:rsid w:val="0031521C"/>
    <w:rsid w:val="00322EF6"/>
    <w:rsid w:val="00326B86"/>
    <w:rsid w:val="00360821"/>
    <w:rsid w:val="00412CBD"/>
    <w:rsid w:val="00416507"/>
    <w:rsid w:val="0046257E"/>
    <w:rsid w:val="00474F19"/>
    <w:rsid w:val="004923EF"/>
    <w:rsid w:val="005556E5"/>
    <w:rsid w:val="00701A65"/>
    <w:rsid w:val="00717CE8"/>
    <w:rsid w:val="00855CD0"/>
    <w:rsid w:val="00857DDC"/>
    <w:rsid w:val="00862744"/>
    <w:rsid w:val="008C15D7"/>
    <w:rsid w:val="00943B1C"/>
    <w:rsid w:val="009A48C7"/>
    <w:rsid w:val="00AC4579"/>
    <w:rsid w:val="00B4390F"/>
    <w:rsid w:val="00C0609D"/>
    <w:rsid w:val="00C95596"/>
    <w:rsid w:val="00D16400"/>
    <w:rsid w:val="00DE1496"/>
    <w:rsid w:val="00DF12FC"/>
    <w:rsid w:val="00EC362D"/>
    <w:rsid w:val="00F73CCE"/>
    <w:rsid w:val="00FA7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9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821"/>
    <w:pPr>
      <w:ind w:left="720"/>
      <w:contextualSpacing/>
    </w:pPr>
  </w:style>
  <w:style w:type="table" w:styleId="TableGrid">
    <w:name w:val="Table Grid"/>
    <w:basedOn w:val="TableNormal"/>
    <w:uiPriority w:val="39"/>
    <w:rsid w:val="00131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12C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821"/>
    <w:pPr>
      <w:ind w:left="720"/>
      <w:contextualSpacing/>
    </w:pPr>
  </w:style>
  <w:style w:type="table" w:styleId="TableGrid">
    <w:name w:val="Table Grid"/>
    <w:basedOn w:val="TableNormal"/>
    <w:uiPriority w:val="39"/>
    <w:rsid w:val="00131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durga prasad</dc:creator>
  <cp:keywords/>
  <dc:description/>
  <cp:lastModifiedBy>EXAM BRANCH</cp:lastModifiedBy>
  <cp:revision>23</cp:revision>
  <dcterms:created xsi:type="dcterms:W3CDTF">2022-02-01T08:51:00Z</dcterms:created>
  <dcterms:modified xsi:type="dcterms:W3CDTF">2024-02-10T07:53:00Z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0c1a343a3f660be0d90271cfeed0ca955ee01ce98ae2e860887aa86e23dc932e</vt:lpwstr>
  </property>
</Properties>
</file>